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</w:pPr>
      <w:r>
        <w:rPr>
          <w:sz w:val="20"/>
        </w:rPr>
        <w:t xml:space="preserve">Зарегистрировано в Минюсте России 4 декабря 2025 г. N 84459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  <w:t xml:space="preserve">N 799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ФЕДЕРАЛЬНАЯ СЛУЖБА ПО НАДЗОРУ В СФЕРЕ ОБРАЗОВАНИЯ И НАУКИ</w:t>
      </w:r>
    </w:p>
    <w:p>
      <w:pPr>
        <w:pStyle w:val="2"/>
        <w:jc w:val="center"/>
      </w:pPr>
      <w:r>
        <w:rPr>
          <w:sz w:val="20"/>
        </w:rPr>
        <w:t xml:space="preserve">N 1905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7 ноября 2025 года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ЕДИНОГО РАСПИСАНИЯ И ПРОДОЛЖИТЕЛЬНОСТИ</w:t>
      </w:r>
    </w:p>
    <w:p>
      <w:pPr>
        <w:pStyle w:val="2"/>
        <w:jc w:val="center"/>
      </w:pPr>
      <w:r>
        <w:rPr>
          <w:sz w:val="20"/>
        </w:rPr>
        <w:t xml:space="preserve">ПРОВЕДЕНИЯ ОСНОВНОГО ГОСУДАРСТВЕННОГО ЭКЗАМЕНА ПО КАЖДОМУ</w:t>
      </w:r>
    </w:p>
    <w:p>
      <w:pPr>
        <w:pStyle w:val="2"/>
        <w:jc w:val="center"/>
      </w:pPr>
      <w:r>
        <w:rPr>
          <w:sz w:val="20"/>
        </w:rPr>
        <w:t xml:space="preserve">УЧЕБНОМУ ПРЕДМЕТУ, ТРЕБОВАНИЙ К ИСПОЛЬЗОВАНИЮ СРЕДСТВ</w:t>
      </w:r>
    </w:p>
    <w:p>
      <w:pPr>
        <w:pStyle w:val="2"/>
        <w:jc w:val="center"/>
      </w:pPr>
      <w:r>
        <w:rPr>
          <w:sz w:val="20"/>
        </w:rPr>
        <w:t xml:space="preserve">ОБУЧЕНИЯ И ВОСПИТАНИЯ ПРИ ЕГО ПРОВЕДЕНИИ В 2026 ГОДУ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3" w:tooltip="Федеральный закон от 29.12.2012 N 273-ФЗ (ред. от 15.10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5 статьи 59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4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4.2.25 пункта 4</w:t>
        </w:r>
      </w:hyperlink>
      <w:r>
        <w:rPr>
          <w:sz w:val="20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</w:t>
      </w:r>
      <w:hyperlink w:history="0" r:id="rId5" w:tooltip="Постановление Правительства РФ от 28.07.2018 N 885 (ред. от 23.10.2025) &quot;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5.2.7 пункта 5</w:t>
        </w:r>
      </w:hyperlink>
      <w:r>
        <w:rPr>
          <w:sz w:val="20"/>
        </w:rPr>
        <w:t xml:space="preserve"> Положения о Федеральной службе по надзору в сфере образования и науки, утвержденного постановлением Правительства Российской Федерации от 28 июля 2018 г. N 885, приказываем: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следующее расписание проведения основного государственного экзамена (далее - ОГЭ) в 2026 году: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1.1. Для лиц, указанных в </w:t>
      </w:r>
      <w:hyperlink w:history="0" r:id="rId6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0"/>
            <w:color w:val="0000ff"/>
          </w:rPr>
          <w:t xml:space="preserve">пунктах 5</w:t>
        </w:r>
      </w:hyperlink>
      <w:r>
        <w:rPr>
          <w:sz w:val="20"/>
        </w:rPr>
        <w:t xml:space="preserve"> и </w:t>
      </w:r>
      <w:hyperlink w:history="0" r:id="rId7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0"/>
            <w:color w:val="0000ff"/>
          </w:rPr>
          <w:t xml:space="preserve">7</w:t>
        </w:r>
      </w:hyperlink>
      <w:r>
        <w:rPr>
          <w:sz w:val="20"/>
        </w:rPr>
        <w:t xml:space="preserve"> Порядка проведения государственной итоговой аттестации по образовательным программам основного общего образования, утвержденного приказом Министерства просвещения Российской Федерации и Федеральной службы по надзору в сфере образования и науки от 4 апреля 2023 г. N 232/551 (зарегистрирован Министерством юстиции Российской Федерации 12 мая 2023 г., регистрационный N 73292), действует до 1 сентября 2029 г. (далее - Порядок проведения ГИА):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 июня (вторник) - математика;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 июня (пятница) - по всем учебным предметам (кроме русского языка и математики);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 июня (суббота) - иностранные языки (английский, испанский, немецкий, французский), информатика;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 июня (вторник) - русский язык;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 июня (вторник) - по всем учебным предметам (кроме русского языка и математики);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19 июня (пятница) - по всем учебным предметам (кроме русского языка и математики).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1.2. Для лиц, указанных в </w:t>
      </w:r>
      <w:hyperlink w:history="0" r:id="rId8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0"/>
            <w:color w:val="0000ff"/>
          </w:rPr>
          <w:t xml:space="preserve">пунктах 42</w:t>
        </w:r>
      </w:hyperlink>
      <w:r>
        <w:rPr>
          <w:sz w:val="20"/>
        </w:rPr>
        <w:t xml:space="preserve">, </w:t>
      </w:r>
      <w:hyperlink w:history="0" r:id="rId9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0"/>
            <w:color w:val="0000ff"/>
          </w:rPr>
          <w:t xml:space="preserve">47</w:t>
        </w:r>
      </w:hyperlink>
      <w:r>
        <w:rPr>
          <w:sz w:val="20"/>
        </w:rPr>
        <w:t xml:space="preserve"> и </w:t>
      </w:r>
      <w:hyperlink w:history="0" r:id="rId10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0"/>
            <w:color w:val="0000ff"/>
          </w:rPr>
          <w:t xml:space="preserve">80</w:t>
        </w:r>
      </w:hyperlink>
      <w:r>
        <w:rPr>
          <w:sz w:val="20"/>
        </w:rPr>
        <w:t xml:space="preserve"> Порядка проведения ГИА: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 мая (вторник) - математика;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 мая (среда) - информатика, литература, обществознание, химия;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 мая (четверг) - биология, география, иностранные языки (английский, испанский, немецкий, французский), история, физика;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 мая (пятница) - русский язык;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18 мая (понедельник) - по всем учебным предметам;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29 июня (понедельник) - математика;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 июля (четверг) - русский язык;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 июля (пятница) - по всем учебным предметам (кроме русского языка и математики);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 июля (понедельник) - по всем учебным предметам (кроме русского языка и математики);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21 сентября (понедельник) - русский язык;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 сентября (вторник) - математика;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 сентября (среда) - по всем учебным предметам (кроме русского языка и математики);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 сентября (четверг) - по всем учебным предметам (кроме русского языка и математики);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 сентября (пятница) - по всем учебным предметам.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1.3. Для лиц, указанных в </w:t>
      </w:r>
      <w:hyperlink w:history="0" r:id="rId11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0"/>
            <w:color w:val="0000ff"/>
          </w:rPr>
          <w:t xml:space="preserve">пункте 43</w:t>
        </w:r>
      </w:hyperlink>
      <w:r>
        <w:rPr>
          <w:sz w:val="20"/>
        </w:rPr>
        <w:t xml:space="preserve"> Порядка проведения ГИА: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21 апреля (вторник) - математика;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 апреля (пятница) - русский язык;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28 апреля (вторник) - информатика, литература, обществознание, химия;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 мая (среда) - биология, география, иностранные языки (английский, испанский, немецкий, французский), история, физика.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1.4. Для лиц, указанных в </w:t>
      </w:r>
      <w:hyperlink w:history="0" r:id="rId12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0"/>
            <w:color w:val="0000ff"/>
          </w:rPr>
          <w:t xml:space="preserve">пункте 81</w:t>
        </w:r>
      </w:hyperlink>
      <w:r>
        <w:rPr>
          <w:sz w:val="20"/>
        </w:rPr>
        <w:t xml:space="preserve"> Порядка проведения ГИА: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 сентября (четверг) - математика;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 сентября (понедельник) - русский язык;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 сентября (четверг) - биология, география, история, физика;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 сентября (понедельник) - иностранные языки (английский, испанский, немецкий, французский), информатика, литература, обществознание, химия.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Установить, что: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2.1. ОГЭ по всем учебным предметам начинается в 10.00 по местному времени.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2.2. Продолжительность ОГЭ по литературе, математике, русскому языку составляет 3 часа 55 минут (235 минут); по истории, обществознанию, физике, химии - 3 часа (180 минут); по биологии, географии, информатике - 2 часа 30 минут (150 минут); по иностранным языкам (английский, испанский, немецкий, французский) (письменная часть) - 2 часа (120 минут); по иностранным языкам (английский, испанский, немецкий, французский) (устная часть) - 15 минут.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2.3. Участники экзаменов используют средства обучения и воспитания для выполнения заданий контрольных измерительных материалов (далее - КИМ) в аудиториях пункта проведения экзаменов.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использование участниками ОГЭ следующих средств обучения и воспитания по соответствующим учебным предметам: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биологии - линейка, не содержащая справочной информации (далее - линейка), для проведения измерений при выполнении заданий с рисунками; непрограммируемый калькулятор, обеспечивающий выполнение арифметических вычислений (сложение, вычитание, умножение, деление, извлечение корня) и вычисление тригонометрических функций (sin, cos, tg, ctg, arcsin, arccos, arctg), при этом не осуществляющий функции средства связи, хранилища базы данных и не имеющий доступа к сетям передачи данных (в том числе к информационно-телекоммуникационной сети "Интернет") (далее - непрограммируемый калькулятор);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географии - линейка для измерения расстояний по топографической карте; непрограммируемый калькулятор; географические атласы для 7 - 9 классов для решения практических заданий;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иностранным языкам - технические средства, обеспечивающие воспроизведение аудиозаписей, содержащихся на электронных носителях, для выполнения заданий раздела "Аудирование" КИМ; компьютерная техника, не имеющая доступа к информационно-телекоммуникационной сети "Интернет"; аудиогарнитура для выполнения заданий, предусматривающих устные ответы;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информатике - компьютерная техника, не имеющая доступа к информационно-телекоммуникационной сети "Интернет", с установленным программным обеспечением, предоставляющим возможность работы с презентациями, редакторами электронных таблиц, текстовыми редакторами, средами программирования;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литературе - орфографический словарь, позволяющий устанавливать нормативное написание слов; полные тексты художественных произведений, а также сборники лирики;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математике - линейка для построения чертежей и рисунков; справочные материалы, содержащие основные формулы курса математики образовательной программы основного общего образования;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русскому языку - орфографический словарь, позволяющий устанавливать нормативное написание слов;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физике - линейка для построения графиков и схем; непрограммируемый калькулятор; лабораторное оборудование для выполнения экспериментального задания;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химии - линейка для оформления ответа в табличной форме; непрограммируемый калькулятор; комплект химических реактивов и лабораторное оборудование для проведения химических опытов, предусмотренных заданиями; Периодическая система химических элементов Д.И. Менделеева; таблица растворимости солей, кислот и оснований в воде; электрохимический ряд напряжений металлов.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день проведения ОГЭ на средствах обучения и воспитания не допускается делать пометки, относящиеся к содержанию заданий КИМ по учебным предметам.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Признать утратившим силу </w:t>
      </w:r>
      <w:hyperlink w:history="0" r:id="rId13" w:tooltip="Приказ Минпросвещения России N 788, Рособрнадзора N 2090 от 11.11.2024 &quot;Об утверждении единого расписания и продолжительности проведения основного государственного экзамена по каждому учебному предмету, требований к использованию средств обучения и воспитания при его проведении в 2025 году&quot; (Зарегистрировано в Минюсте России 10.12.2024 N 80516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Российской Федерации и Федеральной службы по надзору в сфере образования и науки от 11 ноября 2024 г. N 788/2090 "Об утверждении единого расписания и продолжительности проведения основного государственного экзамена по каждому учебному предмету, требований к использованию средств обучения и воспитания при его проведении в 2025 году" (зарегистрирован Министерством юстиции Российской Федерации 10 декабря 2024 г., регистрационный N 80516).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 просвещения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С.С.КРАВЦОВ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Руководитель Федеральной службы</w:t>
      </w:r>
    </w:p>
    <w:p>
      <w:pPr>
        <w:pStyle w:val="0"/>
        <w:jc w:val="right"/>
      </w:pPr>
      <w:r>
        <w:rPr>
          <w:sz w:val="20"/>
        </w:rPr>
        <w:t xml:space="preserve">по надзору в сфере образования и науки</w:t>
      </w:r>
    </w:p>
    <w:p>
      <w:pPr>
        <w:pStyle w:val="0"/>
        <w:jc w:val="right"/>
      </w:pPr>
      <w:r>
        <w:rPr>
          <w:sz w:val="20"/>
        </w:rPr>
        <w:t xml:space="preserve">А.А.МУЗАЕВ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sectPr>
      <w:pgSz w:w="11906" w:h="16838"/>
      <w:pgMar w:top="1440" w:right="566" w:bottom="1440" w:left="1133" w:header="0" w:footer="0" w:gutter="0"/>
      <w:titlePg/>
    </w:sectPr>
  </w:body>
</w:document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yperlink" Target="https://login.consultant.ru/link/?req=doc&amp;base=LAW&amp;n=516721&amp;dst=245" TargetMode = "External"/><Relationship Id="rId4" Type="http://schemas.openxmlformats.org/officeDocument/2006/relationships/hyperlink" Target="https://login.consultant.ru/link/?req=doc&amp;base=LAW&amp;n=499281&amp;dst=10" TargetMode = "External"/><Relationship Id="rId5" Type="http://schemas.openxmlformats.org/officeDocument/2006/relationships/hyperlink" Target="https://login.consultant.ru/link/?req=doc&amp;base=LAW&amp;n=517330&amp;dst=2" TargetMode = "External"/><Relationship Id="rId6" Type="http://schemas.openxmlformats.org/officeDocument/2006/relationships/hyperlink" Target="https://login.consultant.ru/link/?req=doc&amp;base=LAW&amp;n=447000&amp;dst=100023" TargetMode = "External"/><Relationship Id="rId7" Type="http://schemas.openxmlformats.org/officeDocument/2006/relationships/hyperlink" Target="https://login.consultant.ru/link/?req=doc&amp;base=LAW&amp;n=447000&amp;dst=100035" TargetMode = "External"/><Relationship Id="rId8" Type="http://schemas.openxmlformats.org/officeDocument/2006/relationships/hyperlink" Target="https://login.consultant.ru/link/?req=doc&amp;base=LAW&amp;n=447000&amp;dst=100275" TargetMode = "External"/><Relationship Id="rId9" Type="http://schemas.openxmlformats.org/officeDocument/2006/relationships/hyperlink" Target="https://login.consultant.ru/link/?req=doc&amp;base=LAW&amp;n=447000&amp;dst=100283" TargetMode = "External"/><Relationship Id="rId10" Type="http://schemas.openxmlformats.org/officeDocument/2006/relationships/hyperlink" Target="https://login.consultant.ru/link/?req=doc&amp;base=LAW&amp;n=447000&amp;dst=100492" TargetMode = "External"/><Relationship Id="rId11" Type="http://schemas.openxmlformats.org/officeDocument/2006/relationships/hyperlink" Target="https://login.consultant.ru/link/?req=doc&amp;base=LAW&amp;n=447000&amp;dst=100276" TargetMode = "External"/><Relationship Id="rId12" Type="http://schemas.openxmlformats.org/officeDocument/2006/relationships/hyperlink" Target="https://login.consultant.ru/link/?req=doc&amp;base=LAW&amp;n=447000&amp;dst=100496" TargetMode = "External"/><Relationship Id="rId13" Type="http://schemas.openxmlformats.org/officeDocument/2006/relationships/hyperlink" Target="https://login.consultant.ru/link/?req=doc&amp;base=LAW&amp;n=492883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N 799, Рособрнадзора N 1905 от 07.11.2025
"Об утверждении единого расписания и продолжительности проведения основного государственного экзамена по каждому учебному предмету, требований к использованию Средств обучения и воспитания при его проведении в 2026 году"
(Зарегистрировано в Минюсте России 04.12.2025 N 84459)</dc:title>
  <dcterms:created xsi:type="dcterms:W3CDTF">2025-12-23T10:47:33Z</dcterms:created>
</cp:coreProperties>
</file>